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12" w:rsidRDefault="00C86FCE">
      <w:pPr>
        <w:spacing w:after="173" w:line="259" w:lineRule="auto"/>
        <w:ind w:left="0" w:firstLine="0"/>
        <w:jc w:val="left"/>
      </w:pPr>
      <w:bookmarkStart w:id="0" w:name="_GoBack"/>
      <w:bookmarkEnd w:id="0"/>
      <w:r>
        <w:rPr>
          <w:rFonts w:ascii="Calibri" w:eastAsia="Calibri" w:hAnsi="Calibri" w:cs="Calibri"/>
        </w:rPr>
        <w:t xml:space="preserve"> </w:t>
      </w:r>
    </w:p>
    <w:p w:rsidR="00DE2812" w:rsidRDefault="00C86FCE">
      <w:pPr>
        <w:spacing w:after="209" w:line="259" w:lineRule="auto"/>
        <w:ind w:left="0" w:right="4" w:firstLine="0"/>
        <w:jc w:val="center"/>
      </w:pPr>
      <w:r>
        <w:rPr>
          <w:b/>
        </w:rPr>
        <w:t xml:space="preserve">Zobowiązania Wykonawcy. </w:t>
      </w:r>
    </w:p>
    <w:p w:rsidR="00DE2812" w:rsidRDefault="00C86FCE">
      <w:pPr>
        <w:numPr>
          <w:ilvl w:val="0"/>
          <w:numId w:val="1"/>
        </w:numPr>
        <w:spacing w:after="33"/>
        <w:ind w:hanging="360"/>
      </w:pPr>
      <w:r>
        <w:t xml:space="preserve">Dla spełnienia zobowiązań wynikających z Umowy, w ramach stałej miesięcznej opłaty, Wykonawca podejmie wszelkie niezbędne kroki, a w szczególności będzie: </w:t>
      </w:r>
    </w:p>
    <w:p w:rsidR="00DE2812" w:rsidRDefault="00C86FCE">
      <w:pPr>
        <w:numPr>
          <w:ilvl w:val="1"/>
          <w:numId w:val="1"/>
        </w:numPr>
        <w:spacing w:after="33"/>
        <w:ind w:hanging="785"/>
      </w:pPr>
      <w:r>
        <w:t xml:space="preserve">utrzymywać w gotowości przeszkolony zespół specjalistów dla świadczenia usług serwisowych, </w:t>
      </w:r>
    </w:p>
    <w:p w:rsidR="00DE2812" w:rsidRDefault="00C86FCE">
      <w:pPr>
        <w:numPr>
          <w:ilvl w:val="1"/>
          <w:numId w:val="1"/>
        </w:numPr>
        <w:spacing w:after="33"/>
        <w:ind w:hanging="785"/>
      </w:pPr>
      <w:r>
        <w:t>utrzymywać zestaw części zamiennych Systemów Teletechnicznych, systemu sygnalizacji pożaru pozwalający na przywrócenie sprawności technicznej systemu do czasu napra</w:t>
      </w:r>
      <w:r>
        <w:t xml:space="preserve">wy uszkodzonych elementów, </w:t>
      </w:r>
    </w:p>
    <w:p w:rsidR="00DE2812" w:rsidRDefault="00C86FCE">
      <w:pPr>
        <w:numPr>
          <w:ilvl w:val="1"/>
          <w:numId w:val="1"/>
        </w:numPr>
        <w:spacing w:after="33"/>
        <w:ind w:hanging="785"/>
      </w:pPr>
      <w:r>
        <w:t xml:space="preserve">wykonywać przeglądy i konserwacje sprzętu wg specyfiki i w okresach wymaganych dla danego Systemu wymienionych w Załączniku nr 1, </w:t>
      </w:r>
    </w:p>
    <w:p w:rsidR="00DE2812" w:rsidRDefault="00C86FCE">
      <w:pPr>
        <w:numPr>
          <w:ilvl w:val="1"/>
          <w:numId w:val="1"/>
        </w:numPr>
        <w:spacing w:after="44"/>
        <w:ind w:hanging="785"/>
      </w:pPr>
      <w:r>
        <w:t>wykonywać przeglądy gwarancyjne Systemów wymienionych w Załączniku nr 1 w okresach wymaganych,</w:t>
      </w:r>
      <w:r>
        <w:rPr>
          <w:rFonts w:ascii="Calibri" w:eastAsia="Calibri" w:hAnsi="Calibri" w:cs="Calibri"/>
        </w:rPr>
        <w:t xml:space="preserve"> </w:t>
      </w:r>
    </w:p>
    <w:p w:rsidR="00DE2812" w:rsidRDefault="00C86FCE">
      <w:pPr>
        <w:numPr>
          <w:ilvl w:val="1"/>
          <w:numId w:val="1"/>
        </w:numPr>
        <w:spacing w:after="13"/>
        <w:ind w:hanging="785"/>
      </w:pPr>
      <w:r>
        <w:t>w</w:t>
      </w:r>
      <w:r>
        <w:t xml:space="preserve">ykonywać usługę administracyjną dla danego Systemu, zgodnie z </w:t>
      </w:r>
    </w:p>
    <w:p w:rsidR="00DE2812" w:rsidRDefault="00C86FCE">
      <w:pPr>
        <w:spacing w:after="35"/>
        <w:ind w:left="1425"/>
      </w:pPr>
      <w:r>
        <w:t xml:space="preserve">Załącznikiem nr 1. </w:t>
      </w:r>
    </w:p>
    <w:p w:rsidR="00DE2812" w:rsidRDefault="00C86FCE">
      <w:pPr>
        <w:numPr>
          <w:ilvl w:val="1"/>
          <w:numId w:val="1"/>
        </w:numPr>
        <w:spacing w:after="3"/>
        <w:ind w:hanging="785"/>
      </w:pPr>
      <w:r>
        <w:t>prowadzić stały nadzór nad całokształtem działania urządzeń, systemów, sprzętu itp. oraz gwarantować utrzymanie urządzeń, systemów i sprzętu w sposób zapewniający niezawodne</w:t>
      </w:r>
      <w:r>
        <w:t xml:space="preserve"> i prawidłowe ich funkcjonowanie. Urządzenia, systemy, sprzęt należy utrzymywać w stałej sprawności technicznej. </w:t>
      </w:r>
    </w:p>
    <w:p w:rsidR="00DE2812" w:rsidRDefault="00C86FCE">
      <w:pPr>
        <w:numPr>
          <w:ilvl w:val="0"/>
          <w:numId w:val="1"/>
        </w:numPr>
        <w:spacing w:after="195"/>
        <w:ind w:hanging="360"/>
      </w:pPr>
      <w:r>
        <w:t>Zakres prac związanych z wykonywaniem przeglądu, konserwacji i naprawy Systemów będzie obejmował wykonanie czynności:</w:t>
      </w:r>
      <w:r>
        <w:rPr>
          <w:rFonts w:ascii="Calibri" w:eastAsia="Calibri" w:hAnsi="Calibri" w:cs="Calibri"/>
        </w:rPr>
        <w:t xml:space="preserve"> </w:t>
      </w:r>
    </w:p>
    <w:p w:rsidR="00DE2812" w:rsidRDefault="00C86FCE">
      <w:pPr>
        <w:numPr>
          <w:ilvl w:val="1"/>
          <w:numId w:val="1"/>
        </w:numPr>
        <w:spacing w:after="11" w:line="264" w:lineRule="auto"/>
        <w:ind w:hanging="785"/>
      </w:pPr>
      <w:r>
        <w:rPr>
          <w:b/>
        </w:rPr>
        <w:t>System Telewizji Przemy</w:t>
      </w:r>
      <w:r>
        <w:rPr>
          <w:b/>
        </w:rPr>
        <w:t xml:space="preserve">słowej (CCTV): </w:t>
      </w:r>
    </w:p>
    <w:p w:rsidR="00DE2812" w:rsidRDefault="00C86FCE">
      <w:pPr>
        <w:numPr>
          <w:ilvl w:val="2"/>
          <w:numId w:val="1"/>
        </w:numPr>
        <w:spacing w:after="122"/>
        <w:ind w:hanging="853"/>
      </w:pPr>
      <w:r>
        <w:t xml:space="preserve">przegląd poprawności funkcjonowania oprogramowania systemu, </w:t>
      </w:r>
    </w:p>
    <w:p w:rsidR="00DE2812" w:rsidRDefault="00C86FCE">
      <w:pPr>
        <w:numPr>
          <w:ilvl w:val="2"/>
          <w:numId w:val="1"/>
        </w:numPr>
        <w:spacing w:after="120"/>
        <w:ind w:hanging="853"/>
      </w:pPr>
      <w:r>
        <w:t xml:space="preserve">przegląd poprawności funkcjonowania rejestratora, </w:t>
      </w:r>
    </w:p>
    <w:p w:rsidR="00DE2812" w:rsidRDefault="00C86FCE">
      <w:pPr>
        <w:numPr>
          <w:ilvl w:val="2"/>
          <w:numId w:val="1"/>
        </w:numPr>
        <w:spacing w:after="122"/>
        <w:ind w:hanging="853"/>
      </w:pPr>
      <w:r>
        <w:t xml:space="preserve">przegląd i regulacja kamer wg potrzeb, </w:t>
      </w:r>
    </w:p>
    <w:p w:rsidR="00DE2812" w:rsidRDefault="00C86FCE">
      <w:pPr>
        <w:numPr>
          <w:ilvl w:val="2"/>
          <w:numId w:val="1"/>
        </w:numPr>
        <w:spacing w:after="122"/>
        <w:ind w:hanging="853"/>
      </w:pPr>
      <w:r>
        <w:t xml:space="preserve">czyszczenie kamer, </w:t>
      </w:r>
    </w:p>
    <w:p w:rsidR="00DE2812" w:rsidRDefault="00C86FCE">
      <w:pPr>
        <w:numPr>
          <w:ilvl w:val="2"/>
          <w:numId w:val="1"/>
        </w:numPr>
        <w:spacing w:after="120"/>
        <w:ind w:hanging="853"/>
      </w:pPr>
      <w:r>
        <w:t xml:space="preserve">wymiana uszkodzonych złączek i drobnego osprzętu - wg potrzeb. </w:t>
      </w:r>
    </w:p>
    <w:p w:rsidR="00DE2812" w:rsidRDefault="00C86FCE">
      <w:pPr>
        <w:numPr>
          <w:ilvl w:val="1"/>
          <w:numId w:val="1"/>
        </w:numPr>
        <w:spacing w:after="164" w:line="264" w:lineRule="auto"/>
        <w:ind w:hanging="785"/>
      </w:pPr>
      <w:r>
        <w:rPr>
          <w:b/>
        </w:rPr>
        <w:t xml:space="preserve">Sieć Komputerowa (LAN): </w:t>
      </w:r>
    </w:p>
    <w:p w:rsidR="00DE2812" w:rsidRDefault="00C86FCE">
      <w:pPr>
        <w:numPr>
          <w:ilvl w:val="2"/>
          <w:numId w:val="1"/>
        </w:numPr>
        <w:ind w:hanging="853"/>
      </w:pPr>
      <w:r>
        <w:t xml:space="preserve">sprawdzenie wybranych połączeń krosowych, </w:t>
      </w:r>
    </w:p>
    <w:p w:rsidR="00DE2812" w:rsidRDefault="00C86FCE">
      <w:pPr>
        <w:numPr>
          <w:ilvl w:val="2"/>
          <w:numId w:val="1"/>
        </w:numPr>
        <w:ind w:hanging="853"/>
      </w:pPr>
      <w:r>
        <w:t xml:space="preserve">sprawdzenie zgodności opisów na panelach i gniazdach,przegląd gniazd PJ-45 w zakresie uszkodzeń, </w:t>
      </w:r>
    </w:p>
    <w:p w:rsidR="00DE2812" w:rsidRDefault="00C86FCE">
      <w:pPr>
        <w:numPr>
          <w:ilvl w:val="2"/>
          <w:numId w:val="1"/>
        </w:numPr>
        <w:ind w:hanging="853"/>
      </w:pPr>
      <w:r>
        <w:t xml:space="preserve">poprawa estetyki krosów. </w:t>
      </w:r>
    </w:p>
    <w:p w:rsidR="00DE2812" w:rsidRDefault="00C86FCE">
      <w:pPr>
        <w:numPr>
          <w:ilvl w:val="1"/>
          <w:numId w:val="1"/>
        </w:numPr>
        <w:spacing w:after="44" w:line="264" w:lineRule="auto"/>
        <w:ind w:hanging="785"/>
      </w:pPr>
      <w:r>
        <w:rPr>
          <w:b/>
        </w:rPr>
        <w:t xml:space="preserve">System Ppoż. i System Oddymiania:  </w:t>
      </w:r>
    </w:p>
    <w:p w:rsidR="00DE2812" w:rsidRDefault="00C86FCE">
      <w:pPr>
        <w:numPr>
          <w:ilvl w:val="2"/>
          <w:numId w:val="1"/>
        </w:numPr>
        <w:spacing w:after="33"/>
        <w:ind w:hanging="853"/>
      </w:pPr>
      <w:r>
        <w:t>przegląd, konserwacja i napr</w:t>
      </w:r>
      <w:r>
        <w:t xml:space="preserve">awa centrali instalacji sygnalizacji pożaru oraz systemów pomocniczych uaktywnianych przez centralę, </w:t>
      </w:r>
    </w:p>
    <w:p w:rsidR="00DE2812" w:rsidRDefault="00C86FCE">
      <w:pPr>
        <w:numPr>
          <w:ilvl w:val="2"/>
          <w:numId w:val="1"/>
        </w:numPr>
        <w:spacing w:after="36"/>
        <w:ind w:hanging="853"/>
      </w:pPr>
      <w:r>
        <w:t xml:space="preserve">przegląd, konserwacja i naprawa centrali instalacji oddymiającej, </w:t>
      </w:r>
    </w:p>
    <w:p w:rsidR="00DE2812" w:rsidRDefault="00C86FCE">
      <w:pPr>
        <w:numPr>
          <w:ilvl w:val="2"/>
          <w:numId w:val="1"/>
        </w:numPr>
        <w:spacing w:after="36"/>
        <w:ind w:hanging="853"/>
      </w:pPr>
      <w:r>
        <w:t xml:space="preserve">przegląd i konserwacja klap oddymiających,  </w:t>
      </w:r>
    </w:p>
    <w:p w:rsidR="00DE2812" w:rsidRDefault="00C86FCE">
      <w:pPr>
        <w:numPr>
          <w:ilvl w:val="2"/>
          <w:numId w:val="1"/>
        </w:numPr>
        <w:spacing w:after="13"/>
        <w:ind w:hanging="853"/>
      </w:pPr>
      <w:r>
        <w:t xml:space="preserve">przegląd, </w:t>
      </w:r>
      <w:r>
        <w:tab/>
        <w:t xml:space="preserve">konserwacja </w:t>
      </w:r>
      <w:r>
        <w:tab/>
        <w:t xml:space="preserve">i </w:t>
      </w:r>
      <w:r>
        <w:tab/>
        <w:t xml:space="preserve">naprawa </w:t>
      </w:r>
      <w:r>
        <w:tab/>
        <w:t>sterow</w:t>
      </w:r>
      <w:r>
        <w:t xml:space="preserve">ania </w:t>
      </w:r>
      <w:r>
        <w:tab/>
        <w:t xml:space="preserve">drzwiami </w:t>
      </w:r>
    </w:p>
    <w:p w:rsidR="00DE2812" w:rsidRDefault="00C86FCE">
      <w:pPr>
        <w:ind w:left="2160"/>
      </w:pPr>
      <w:r>
        <w:lastRenderedPageBreak/>
        <w:t xml:space="preserve">przeciwpożarowymi, </w:t>
      </w:r>
    </w:p>
    <w:p w:rsidR="00DE2812" w:rsidRDefault="00C86FCE">
      <w:pPr>
        <w:numPr>
          <w:ilvl w:val="2"/>
          <w:numId w:val="1"/>
        </w:numPr>
        <w:spacing w:after="33"/>
        <w:ind w:hanging="853"/>
      </w:pPr>
      <w:r>
        <w:t xml:space="preserve">sprawdzenie stanu technicznego, skuteczności działania oraz mocowania przewodów linii pętli dozorowych, sygnałowych i  sterujących,  </w:t>
      </w:r>
    </w:p>
    <w:p w:rsidR="00DE2812" w:rsidRDefault="00C86FCE">
      <w:pPr>
        <w:numPr>
          <w:ilvl w:val="2"/>
          <w:numId w:val="1"/>
        </w:numPr>
        <w:ind w:hanging="853"/>
      </w:pPr>
      <w:r>
        <w:t>przegląd i konserwacja czujek pożarowych, optyczno-akustycznych sygnalizatorów pożaru,</w:t>
      </w:r>
      <w:r>
        <w:t xml:space="preserve"> ręcznych ostrzegaczy pożaru- ROP, ręcznych przycisków oddymiania. </w:t>
      </w:r>
    </w:p>
    <w:p w:rsidR="00DE2812" w:rsidRDefault="00C86FCE">
      <w:pPr>
        <w:numPr>
          <w:ilvl w:val="1"/>
          <w:numId w:val="1"/>
        </w:numPr>
        <w:spacing w:after="164" w:line="264" w:lineRule="auto"/>
        <w:ind w:hanging="785"/>
      </w:pPr>
      <w:r>
        <w:rPr>
          <w:b/>
        </w:rPr>
        <w:t xml:space="preserve">Stałe urządzenia gaśnicze: </w:t>
      </w:r>
    </w:p>
    <w:p w:rsidR="00DE2812" w:rsidRDefault="00C86FCE">
      <w:pPr>
        <w:numPr>
          <w:ilvl w:val="2"/>
          <w:numId w:val="1"/>
        </w:numPr>
        <w:ind w:hanging="853"/>
      </w:pPr>
      <w:r>
        <w:t xml:space="preserve">przegląd, konserwacja, kontrola szczelności systemów gaszenia pożaru SUG w serwerowniach </w:t>
      </w:r>
    </w:p>
    <w:p w:rsidR="00DE2812" w:rsidRDefault="00C86FCE">
      <w:pPr>
        <w:numPr>
          <w:ilvl w:val="2"/>
          <w:numId w:val="1"/>
        </w:numPr>
        <w:ind w:hanging="853"/>
      </w:pPr>
      <w:r>
        <w:t xml:space="preserve">przegląd, konserwacja centrali instalacji sygnalizacji pożaru SUG,  </w:t>
      </w:r>
    </w:p>
    <w:p w:rsidR="00DE2812" w:rsidRDefault="00C86FCE">
      <w:pPr>
        <w:numPr>
          <w:ilvl w:val="2"/>
          <w:numId w:val="1"/>
        </w:numPr>
        <w:ind w:hanging="853"/>
      </w:pPr>
      <w:r>
        <w:t xml:space="preserve">sprawdzenie </w:t>
      </w:r>
      <w:r>
        <w:tab/>
        <w:t xml:space="preserve">poprawności </w:t>
      </w:r>
      <w:r>
        <w:tab/>
        <w:t xml:space="preserve">działania </w:t>
      </w:r>
      <w:r>
        <w:tab/>
        <w:t xml:space="preserve">urządzeń </w:t>
      </w:r>
      <w:r>
        <w:tab/>
        <w:t xml:space="preserve">SUG w serwerowniach, </w:t>
      </w:r>
    </w:p>
    <w:p w:rsidR="00DE2812" w:rsidRDefault="00C86FCE">
      <w:pPr>
        <w:numPr>
          <w:ilvl w:val="2"/>
          <w:numId w:val="1"/>
        </w:numPr>
        <w:ind w:hanging="853"/>
      </w:pPr>
      <w:r>
        <w:t xml:space="preserve">sprawdzenie transmisji do centrali SAP, </w:t>
      </w:r>
    </w:p>
    <w:p w:rsidR="00DE2812" w:rsidRDefault="00C86FCE">
      <w:pPr>
        <w:numPr>
          <w:ilvl w:val="2"/>
          <w:numId w:val="1"/>
        </w:numPr>
        <w:ind w:hanging="853"/>
      </w:pPr>
      <w:r>
        <w:t xml:space="preserve">sprawdzenie zasilania awaryjnego, </w:t>
      </w:r>
    </w:p>
    <w:p w:rsidR="00DE2812" w:rsidRDefault="00C86FCE">
      <w:pPr>
        <w:numPr>
          <w:ilvl w:val="2"/>
          <w:numId w:val="1"/>
        </w:numPr>
        <w:ind w:hanging="853"/>
      </w:pPr>
      <w:r>
        <w:t xml:space="preserve">sprawdzenie poziomu ciśnienia butli z gazem, </w:t>
      </w:r>
    </w:p>
    <w:p w:rsidR="00DE2812" w:rsidRDefault="00C86FCE">
      <w:pPr>
        <w:numPr>
          <w:ilvl w:val="1"/>
          <w:numId w:val="1"/>
        </w:numPr>
        <w:spacing w:after="164" w:line="264" w:lineRule="auto"/>
        <w:ind w:hanging="785"/>
      </w:pPr>
      <w:r>
        <w:rPr>
          <w:b/>
        </w:rPr>
        <w:t xml:space="preserve">System Kontroli Dostępu: </w:t>
      </w:r>
    </w:p>
    <w:p w:rsidR="00DE2812" w:rsidRDefault="00C86FCE">
      <w:pPr>
        <w:numPr>
          <w:ilvl w:val="2"/>
          <w:numId w:val="1"/>
        </w:numPr>
        <w:ind w:hanging="853"/>
      </w:pPr>
      <w:r>
        <w:t xml:space="preserve">czytniki – testy, </w:t>
      </w:r>
    </w:p>
    <w:p w:rsidR="00DE2812" w:rsidRDefault="00C86FCE">
      <w:pPr>
        <w:numPr>
          <w:ilvl w:val="2"/>
          <w:numId w:val="1"/>
        </w:numPr>
        <w:ind w:hanging="853"/>
      </w:pPr>
      <w:r>
        <w:t>elementy elektromech</w:t>
      </w:r>
      <w:r>
        <w:t xml:space="preserve">aniczne (elektro-rygle, zwory) - czyszczenie, testy, ewentualna wymiana, </w:t>
      </w:r>
    </w:p>
    <w:p w:rsidR="00DE2812" w:rsidRDefault="00C86FCE">
      <w:pPr>
        <w:numPr>
          <w:ilvl w:val="2"/>
          <w:numId w:val="1"/>
        </w:numPr>
        <w:ind w:hanging="853"/>
      </w:pPr>
      <w:r>
        <w:t xml:space="preserve">sprawdzenie przycisków wyjściowych, </w:t>
      </w:r>
    </w:p>
    <w:p w:rsidR="00DE2812" w:rsidRDefault="00C86FCE">
      <w:pPr>
        <w:numPr>
          <w:ilvl w:val="2"/>
          <w:numId w:val="1"/>
        </w:numPr>
        <w:ind w:hanging="853"/>
      </w:pPr>
      <w:r>
        <w:t xml:space="preserve">wykonanie kopii konfiguracyjnych systemu, </w:t>
      </w:r>
    </w:p>
    <w:p w:rsidR="00DE2812" w:rsidRDefault="00C86FCE">
      <w:pPr>
        <w:numPr>
          <w:ilvl w:val="2"/>
          <w:numId w:val="1"/>
        </w:numPr>
        <w:ind w:hanging="853"/>
      </w:pPr>
      <w:r>
        <w:t xml:space="preserve">odczyt danych z bufora Jednostki Centralnej i czyszczenie pamięci zdarzeń. </w:t>
      </w:r>
    </w:p>
    <w:p w:rsidR="00DE2812" w:rsidRDefault="00C86FCE">
      <w:pPr>
        <w:numPr>
          <w:ilvl w:val="1"/>
          <w:numId w:val="1"/>
        </w:numPr>
        <w:spacing w:after="164" w:line="264" w:lineRule="auto"/>
        <w:ind w:hanging="785"/>
      </w:pPr>
      <w:r>
        <w:rPr>
          <w:b/>
        </w:rPr>
        <w:t xml:space="preserve">System Alarmowy: </w:t>
      </w:r>
    </w:p>
    <w:p w:rsidR="00DE2812" w:rsidRDefault="00C86FCE">
      <w:pPr>
        <w:numPr>
          <w:ilvl w:val="2"/>
          <w:numId w:val="1"/>
        </w:numPr>
        <w:ind w:hanging="853"/>
      </w:pPr>
      <w:r>
        <w:t>centrala</w:t>
      </w:r>
      <w:r>
        <w:t xml:space="preserve"> + zasilanie awaryjne - testy </w:t>
      </w:r>
    </w:p>
    <w:p w:rsidR="00DE2812" w:rsidRDefault="00C86FCE">
      <w:pPr>
        <w:numPr>
          <w:ilvl w:val="2"/>
          <w:numId w:val="1"/>
        </w:numPr>
        <w:ind w:hanging="853"/>
      </w:pPr>
      <w:r>
        <w:t xml:space="preserve">czujki - testy </w:t>
      </w:r>
    </w:p>
    <w:p w:rsidR="00DE2812" w:rsidRDefault="00C86FCE">
      <w:pPr>
        <w:numPr>
          <w:ilvl w:val="2"/>
          <w:numId w:val="1"/>
        </w:numPr>
        <w:spacing w:after="36"/>
        <w:ind w:hanging="853"/>
      </w:pPr>
      <w:r>
        <w:t xml:space="preserve">sygnalizator - testy. </w:t>
      </w:r>
    </w:p>
    <w:p w:rsidR="00DE2812" w:rsidRDefault="00C86FCE">
      <w:pPr>
        <w:numPr>
          <w:ilvl w:val="1"/>
          <w:numId w:val="1"/>
        </w:numPr>
        <w:spacing w:after="164" w:line="264" w:lineRule="auto"/>
        <w:ind w:hanging="785"/>
      </w:pPr>
      <w:r>
        <w:rPr>
          <w:b/>
        </w:rPr>
        <w:t xml:space="preserve">System domofonowy: </w:t>
      </w:r>
    </w:p>
    <w:p w:rsidR="00DE2812" w:rsidRDefault="00C86FCE">
      <w:pPr>
        <w:numPr>
          <w:ilvl w:val="2"/>
          <w:numId w:val="1"/>
        </w:numPr>
        <w:ind w:hanging="853"/>
      </w:pPr>
      <w:r>
        <w:t xml:space="preserve">sprawdzenie połączeń w panelach, </w:t>
      </w:r>
    </w:p>
    <w:p w:rsidR="00DE2812" w:rsidRDefault="00C86FCE">
      <w:pPr>
        <w:numPr>
          <w:ilvl w:val="2"/>
          <w:numId w:val="1"/>
        </w:numPr>
        <w:ind w:hanging="853"/>
      </w:pPr>
      <w:r>
        <w:t xml:space="preserve">przegląd unifonów i monitorów, </w:t>
      </w:r>
    </w:p>
    <w:p w:rsidR="00DE2812" w:rsidRDefault="00C86FCE">
      <w:pPr>
        <w:numPr>
          <w:ilvl w:val="2"/>
          <w:numId w:val="1"/>
        </w:numPr>
        <w:ind w:hanging="853"/>
      </w:pPr>
      <w:r>
        <w:t xml:space="preserve">sprawdzenie poboru prądu przez elektro-zaczepy, </w:t>
      </w:r>
    </w:p>
    <w:p w:rsidR="00DE2812" w:rsidRDefault="00C86FCE">
      <w:pPr>
        <w:numPr>
          <w:ilvl w:val="2"/>
          <w:numId w:val="1"/>
        </w:numPr>
        <w:ind w:hanging="853"/>
      </w:pPr>
      <w:r>
        <w:t xml:space="preserve">sprawdzenie stanu akumulatorów oraz modułów awaryjnych. </w:t>
      </w:r>
    </w:p>
    <w:p w:rsidR="00DE2812" w:rsidRDefault="00C86FCE">
      <w:pPr>
        <w:numPr>
          <w:ilvl w:val="2"/>
          <w:numId w:val="1"/>
        </w:numPr>
        <w:ind w:hanging="853"/>
      </w:pPr>
      <w:r>
        <w:t xml:space="preserve">sprawdzenie zasilaczy. </w:t>
      </w:r>
    </w:p>
    <w:p w:rsidR="00DE2812" w:rsidRDefault="00C86FCE">
      <w:pPr>
        <w:numPr>
          <w:ilvl w:val="1"/>
          <w:numId w:val="1"/>
        </w:numPr>
        <w:spacing w:after="164" w:line="264" w:lineRule="auto"/>
        <w:ind w:hanging="785"/>
      </w:pPr>
      <w:r>
        <w:rPr>
          <w:b/>
        </w:rPr>
        <w:lastRenderedPageBreak/>
        <w:t xml:space="preserve">Sala konferencyjna Audio-Video: </w:t>
      </w:r>
    </w:p>
    <w:p w:rsidR="00DE2812" w:rsidRDefault="00C86FCE">
      <w:pPr>
        <w:numPr>
          <w:ilvl w:val="2"/>
          <w:numId w:val="1"/>
        </w:numPr>
        <w:ind w:hanging="853"/>
      </w:pPr>
      <w:r>
        <w:t xml:space="preserve">sprawdzenie działania urządzeń, </w:t>
      </w:r>
    </w:p>
    <w:p w:rsidR="00DE2812" w:rsidRDefault="00C86FCE">
      <w:pPr>
        <w:numPr>
          <w:ilvl w:val="2"/>
          <w:numId w:val="1"/>
        </w:numPr>
        <w:ind w:hanging="853"/>
      </w:pPr>
      <w:r>
        <w:t xml:space="preserve">regulacja i czyszczenie. </w:t>
      </w:r>
    </w:p>
    <w:p w:rsidR="00DE2812" w:rsidRDefault="00C86FCE">
      <w:pPr>
        <w:numPr>
          <w:ilvl w:val="1"/>
          <w:numId w:val="1"/>
        </w:numPr>
        <w:spacing w:after="164" w:line="264" w:lineRule="auto"/>
        <w:ind w:hanging="785"/>
      </w:pPr>
      <w:r>
        <w:rPr>
          <w:b/>
        </w:rPr>
        <w:t xml:space="preserve">System Przywoławczy: </w:t>
      </w:r>
    </w:p>
    <w:p w:rsidR="00DE2812" w:rsidRDefault="00C86FCE">
      <w:pPr>
        <w:numPr>
          <w:ilvl w:val="2"/>
          <w:numId w:val="1"/>
        </w:numPr>
        <w:spacing w:after="36"/>
        <w:ind w:hanging="853"/>
      </w:pPr>
      <w:r>
        <w:t xml:space="preserve">centrala sterująca + przyciski -testy, </w:t>
      </w:r>
    </w:p>
    <w:p w:rsidR="00DE2812" w:rsidRDefault="00C86FCE">
      <w:pPr>
        <w:numPr>
          <w:ilvl w:val="1"/>
          <w:numId w:val="1"/>
        </w:numPr>
        <w:spacing w:after="13" w:line="264" w:lineRule="auto"/>
        <w:ind w:hanging="785"/>
      </w:pPr>
      <w:r>
        <w:rPr>
          <w:b/>
        </w:rPr>
        <w:t xml:space="preserve">Prowadzenie przeglądów technicznych i konserwacji oświetlenia awaryjnego/ewakuacyjnego oraz przeciwpożarowych wyłączników prądu: </w:t>
      </w:r>
    </w:p>
    <w:p w:rsidR="00DE2812" w:rsidRDefault="00C86FCE">
      <w:pPr>
        <w:numPr>
          <w:ilvl w:val="2"/>
          <w:numId w:val="1"/>
        </w:numPr>
        <w:ind w:hanging="853"/>
      </w:pPr>
      <w:r>
        <w:t>sprawdzenie pojemności akumulatorów,</w:t>
      </w:r>
      <w:r>
        <w:rPr>
          <w:rFonts w:ascii="Calibri" w:eastAsia="Calibri" w:hAnsi="Calibri" w:cs="Calibri"/>
        </w:rPr>
        <w:t xml:space="preserve"> </w:t>
      </w:r>
    </w:p>
    <w:p w:rsidR="00DE2812" w:rsidRDefault="00C86FCE">
      <w:pPr>
        <w:numPr>
          <w:ilvl w:val="2"/>
          <w:numId w:val="1"/>
        </w:numPr>
        <w:ind w:hanging="853"/>
      </w:pPr>
      <w:r>
        <w:t>pomiar natężenia oświetlenia ewakuacyjnego i awaryjnego,</w:t>
      </w:r>
      <w:r>
        <w:rPr>
          <w:rFonts w:ascii="Calibri" w:eastAsia="Calibri" w:hAnsi="Calibri" w:cs="Calibri"/>
        </w:rPr>
        <w:t xml:space="preserve"> </w:t>
      </w:r>
    </w:p>
    <w:p w:rsidR="00DE2812" w:rsidRDefault="00C86FCE">
      <w:pPr>
        <w:numPr>
          <w:ilvl w:val="2"/>
          <w:numId w:val="1"/>
        </w:numPr>
        <w:spacing w:after="111"/>
        <w:ind w:hanging="853"/>
      </w:pPr>
      <w:r>
        <w:t xml:space="preserve">naniesienie </w:t>
      </w:r>
      <w:r>
        <w:tab/>
        <w:t xml:space="preserve">numeracji </w:t>
      </w:r>
      <w:r>
        <w:tab/>
        <w:t xml:space="preserve">na </w:t>
      </w:r>
      <w:r>
        <w:tab/>
        <w:t>pu</w:t>
      </w:r>
      <w:r>
        <w:t xml:space="preserve">nktach </w:t>
      </w:r>
      <w:r>
        <w:tab/>
        <w:t xml:space="preserve">oświetlenia </w:t>
      </w:r>
    </w:p>
    <w:p w:rsidR="00DE2812" w:rsidRDefault="00C86FCE">
      <w:pPr>
        <w:ind w:left="2160"/>
      </w:pPr>
      <w:r>
        <w:t xml:space="preserve">ewakuacyjnego/awaryjnego, </w:t>
      </w:r>
      <w:r>
        <w:rPr>
          <w:rFonts w:ascii="Calibri" w:eastAsia="Calibri" w:hAnsi="Calibri" w:cs="Calibri"/>
        </w:rPr>
        <w:t xml:space="preserve"> </w:t>
      </w:r>
    </w:p>
    <w:p w:rsidR="00DE2812" w:rsidRDefault="00C86FCE">
      <w:pPr>
        <w:numPr>
          <w:ilvl w:val="1"/>
          <w:numId w:val="1"/>
        </w:numPr>
        <w:spacing w:after="133" w:line="264" w:lineRule="auto"/>
        <w:ind w:hanging="785"/>
      </w:pPr>
      <w:r>
        <w:rPr>
          <w:b/>
        </w:rPr>
        <w:t xml:space="preserve">Przegląd głównego wyłącznika prądu oraz przeciwpożarowego wyłącznika prądu </w:t>
      </w:r>
    </w:p>
    <w:p w:rsidR="00DE2812" w:rsidRDefault="00C86FCE">
      <w:pPr>
        <w:numPr>
          <w:ilvl w:val="0"/>
          <w:numId w:val="1"/>
        </w:numPr>
        <w:ind w:hanging="360"/>
      </w:pPr>
      <w:r>
        <w:t xml:space="preserve">Zakres prac związanych z wykonywaniem usługi administracyjnej będzie obejmował wykonanie czynności: </w:t>
      </w:r>
    </w:p>
    <w:p w:rsidR="00DE2812" w:rsidRDefault="00C86FCE">
      <w:pPr>
        <w:numPr>
          <w:ilvl w:val="1"/>
          <w:numId w:val="1"/>
        </w:numPr>
        <w:ind w:hanging="785"/>
      </w:pPr>
      <w:r>
        <w:t>zmiany konfiguracji urządzenia</w:t>
      </w:r>
      <w:r>
        <w:t xml:space="preserve">/systemu na życzenie ZTM, </w:t>
      </w:r>
    </w:p>
    <w:p w:rsidR="00DE2812" w:rsidRDefault="00C86FCE">
      <w:pPr>
        <w:numPr>
          <w:ilvl w:val="1"/>
          <w:numId w:val="1"/>
        </w:numPr>
        <w:spacing w:after="13"/>
        <w:ind w:hanging="785"/>
      </w:pPr>
      <w:r>
        <w:t xml:space="preserve">informacje </w:t>
      </w:r>
      <w:r>
        <w:tab/>
        <w:t xml:space="preserve">o </w:t>
      </w:r>
      <w:r>
        <w:tab/>
        <w:t xml:space="preserve">posiadanych </w:t>
      </w:r>
      <w:r>
        <w:tab/>
        <w:t xml:space="preserve">zasobach </w:t>
      </w:r>
      <w:r>
        <w:tab/>
        <w:t xml:space="preserve">sprzętowych </w:t>
      </w:r>
      <w:r>
        <w:tab/>
        <w:t xml:space="preserve">i </w:t>
      </w:r>
      <w:r>
        <w:tab/>
        <w:t xml:space="preserve">możliwościach </w:t>
      </w:r>
    </w:p>
    <w:p w:rsidR="00DE2812" w:rsidRDefault="00C86FCE">
      <w:pPr>
        <w:ind w:left="1425"/>
      </w:pPr>
      <w:r>
        <w:t xml:space="preserve">konfiguracyjnych, </w:t>
      </w:r>
    </w:p>
    <w:p w:rsidR="00DE2812" w:rsidRDefault="00C86FCE">
      <w:pPr>
        <w:numPr>
          <w:ilvl w:val="1"/>
          <w:numId w:val="1"/>
        </w:numPr>
        <w:ind w:hanging="785"/>
      </w:pPr>
      <w:r>
        <w:t xml:space="preserve">kontakty ze służbami technicznymi i ratowniczymi w zakresie diagnozowania i usuwania awarii, </w:t>
      </w:r>
    </w:p>
    <w:p w:rsidR="00DE2812" w:rsidRDefault="00C86FCE">
      <w:pPr>
        <w:numPr>
          <w:ilvl w:val="1"/>
          <w:numId w:val="1"/>
        </w:numPr>
        <w:ind w:hanging="785"/>
      </w:pPr>
      <w:r>
        <w:t>diagnostyka uszkodzenia i usuwanie awarii sprzę</w:t>
      </w:r>
      <w:r>
        <w:t xml:space="preserve">tu samodzielnie lub poprzez naprawę uszkodzonych elementów wg odrębnej wyceny (naprawa nie objęta gwarancją), </w:t>
      </w:r>
    </w:p>
    <w:p w:rsidR="00DE2812" w:rsidRDefault="00C86FCE">
      <w:pPr>
        <w:numPr>
          <w:ilvl w:val="1"/>
          <w:numId w:val="1"/>
        </w:numPr>
        <w:spacing w:after="3"/>
        <w:ind w:hanging="785"/>
      </w:pPr>
      <w:r>
        <w:t xml:space="preserve">prowadzenie instruktażu dla pracowników ochrony obiektu w zakresie obsługi codziennej urządzeń przeciwpożarowych w budynku ZTM Poznaniu   </w:t>
      </w:r>
    </w:p>
    <w:p w:rsidR="00DE2812" w:rsidRDefault="00C86FCE">
      <w:pPr>
        <w:ind w:left="1425"/>
      </w:pPr>
      <w:r>
        <w:t>Udokum</w:t>
      </w:r>
      <w:r>
        <w:t xml:space="preserve">entowaniem szkolenia jest lista obecności i program szkolenia – raz na kwartał.  </w:t>
      </w:r>
    </w:p>
    <w:p w:rsidR="00DE2812" w:rsidRDefault="00C86FCE">
      <w:pPr>
        <w:numPr>
          <w:ilvl w:val="1"/>
          <w:numId w:val="1"/>
        </w:numPr>
        <w:ind w:hanging="785"/>
      </w:pPr>
      <w:r>
        <w:t xml:space="preserve">uczestniczenie w organizacji próbnej ewakuacji organizowanej na terenie budynku ZTM, wg wskazań Zamawiającego.  </w:t>
      </w:r>
    </w:p>
    <w:p w:rsidR="00DE2812" w:rsidRDefault="00C86FCE">
      <w:pPr>
        <w:numPr>
          <w:ilvl w:val="1"/>
          <w:numId w:val="1"/>
        </w:numPr>
        <w:ind w:hanging="785"/>
      </w:pPr>
      <w:r>
        <w:t xml:space="preserve">przeprowadzenie inwentaryzacji wszystkich urządzeń przeciwpożarowych w formie elektronicznej i papierowej (EXEL) w budynku  ZTM i oznakowanie ich kontrolkami informacyjnymi – 1 miesiąc od podpisania umowy. </w:t>
      </w:r>
    </w:p>
    <w:p w:rsidR="00DE2812" w:rsidRDefault="00C86FCE">
      <w:pPr>
        <w:numPr>
          <w:ilvl w:val="0"/>
          <w:numId w:val="1"/>
        </w:numPr>
        <w:ind w:hanging="360"/>
      </w:pPr>
      <w:r>
        <w:t>Koszt materiałów zużytych do wykonania usługi obj</w:t>
      </w:r>
      <w:r>
        <w:t xml:space="preserve">ętej niniejszą umową pokrywa Zamawiający za wyjątkiem materiałów instalacyjnych typu: złączki RJ , krosówka, czyściwo. </w:t>
      </w:r>
    </w:p>
    <w:p w:rsidR="00DE2812" w:rsidRDefault="00C86FCE">
      <w:pPr>
        <w:numPr>
          <w:ilvl w:val="0"/>
          <w:numId w:val="1"/>
        </w:numPr>
        <w:ind w:hanging="360"/>
      </w:pPr>
      <w:r>
        <w:lastRenderedPageBreak/>
        <w:t>Wykonawca zobowiązuje się do wykonania innych prac związanych z naprawą, rozbudową, modernizacją systemów objętych niniejszą umową, na o</w:t>
      </w:r>
      <w:r>
        <w:t xml:space="preserve">ddzielne zamówienie. Koszty będą każdorazowo potwierdzane ofertą lub kosztorysem przedłożonym Zamawiającemu do akceptacji. </w:t>
      </w:r>
    </w:p>
    <w:p w:rsidR="00DE2812" w:rsidRDefault="00C86FCE">
      <w:pPr>
        <w:numPr>
          <w:ilvl w:val="0"/>
          <w:numId w:val="1"/>
        </w:numPr>
        <w:spacing w:after="21"/>
        <w:ind w:hanging="360"/>
      </w:pPr>
      <w:r>
        <w:t>Wykonawca zobowiązuje się do każdorazowego przedkładania przeprowadzenia wykonania przeglądu technicznego, konserwacji, naprawy syst</w:t>
      </w:r>
      <w:r>
        <w:t xml:space="preserve">emu, urządzeń, sprzętu w postaci protokołu.  Protokół zawierać powinien następujące informacje: </w:t>
      </w:r>
    </w:p>
    <w:p w:rsidR="00DE2812" w:rsidRDefault="00C86FCE">
      <w:pPr>
        <w:numPr>
          <w:ilvl w:val="1"/>
          <w:numId w:val="1"/>
        </w:numPr>
        <w:ind w:hanging="785"/>
      </w:pPr>
      <w:r>
        <w:t xml:space="preserve">nazwę firmy, </w:t>
      </w:r>
    </w:p>
    <w:p w:rsidR="00DE2812" w:rsidRDefault="00C86FCE">
      <w:pPr>
        <w:numPr>
          <w:ilvl w:val="1"/>
          <w:numId w:val="1"/>
        </w:numPr>
        <w:spacing w:after="32"/>
        <w:ind w:hanging="785"/>
      </w:pPr>
      <w:r>
        <w:t xml:space="preserve">nazwisko i podpis osoby wykonującej czynności, </w:t>
      </w:r>
    </w:p>
    <w:p w:rsidR="00DE2812" w:rsidRDefault="00C86FCE">
      <w:pPr>
        <w:numPr>
          <w:ilvl w:val="1"/>
          <w:numId w:val="1"/>
        </w:numPr>
        <w:spacing w:after="29"/>
        <w:ind w:hanging="785"/>
      </w:pPr>
      <w:r>
        <w:t xml:space="preserve">rodzaj i zakres prowadzonego przeglądu technicznego, </w:t>
      </w:r>
    </w:p>
    <w:p w:rsidR="00DE2812" w:rsidRDefault="00C86FCE">
      <w:pPr>
        <w:numPr>
          <w:ilvl w:val="1"/>
          <w:numId w:val="1"/>
        </w:numPr>
        <w:spacing w:after="1"/>
        <w:ind w:hanging="785"/>
      </w:pPr>
      <w:r>
        <w:t>wynik przeprowadzonego przeglądu ze szczegó</w:t>
      </w:r>
      <w:r>
        <w:t xml:space="preserve">lnym uwzględnieniem: </w:t>
      </w:r>
    </w:p>
    <w:p w:rsidR="00DE2812" w:rsidRDefault="00C86FCE">
      <w:pPr>
        <w:spacing w:after="21"/>
        <w:ind w:left="1425"/>
      </w:pPr>
      <w:r>
        <w:t xml:space="preserve">koniecznych do przeprowadzenia napraw wykraczających poza zakres zwykłej konserwacji,  </w:t>
      </w:r>
    </w:p>
    <w:p w:rsidR="00DE2812" w:rsidRDefault="00C86FCE">
      <w:pPr>
        <w:numPr>
          <w:ilvl w:val="1"/>
          <w:numId w:val="1"/>
        </w:numPr>
        <w:spacing w:after="31"/>
        <w:ind w:hanging="785"/>
      </w:pPr>
      <w:r>
        <w:t xml:space="preserve">datę przeprowadzenia przeglądu, </w:t>
      </w:r>
    </w:p>
    <w:p w:rsidR="00DE2812" w:rsidRDefault="00C86FCE">
      <w:pPr>
        <w:numPr>
          <w:ilvl w:val="1"/>
          <w:numId w:val="1"/>
        </w:numPr>
        <w:spacing w:after="29"/>
        <w:ind w:hanging="785"/>
      </w:pPr>
      <w:r>
        <w:t xml:space="preserve">datę następnego przeglądu, </w:t>
      </w:r>
    </w:p>
    <w:p w:rsidR="00DE2812" w:rsidRDefault="00C86FCE">
      <w:pPr>
        <w:numPr>
          <w:ilvl w:val="1"/>
          <w:numId w:val="1"/>
        </w:numPr>
        <w:spacing w:after="31"/>
        <w:ind w:hanging="785"/>
      </w:pPr>
      <w:r>
        <w:t xml:space="preserve">podpis przedstawiciela Zamawiającego, </w:t>
      </w:r>
    </w:p>
    <w:p w:rsidR="00DE2812" w:rsidRDefault="00C86FCE">
      <w:pPr>
        <w:numPr>
          <w:ilvl w:val="1"/>
          <w:numId w:val="1"/>
        </w:numPr>
        <w:spacing w:after="22"/>
        <w:ind w:hanging="785"/>
      </w:pPr>
      <w:r>
        <w:t>podpis przedstawiciela Wykonawcy z numerem cer</w:t>
      </w:r>
      <w:r>
        <w:t xml:space="preserve">tyfikatu F-GAZ z przypadku przeglądu i konserwacji SUG.  </w:t>
      </w:r>
    </w:p>
    <w:p w:rsidR="00DE2812" w:rsidRDefault="00C86FCE">
      <w:pPr>
        <w:numPr>
          <w:ilvl w:val="0"/>
          <w:numId w:val="1"/>
        </w:numPr>
        <w:ind w:hanging="360"/>
      </w:pPr>
      <w:r>
        <w:t xml:space="preserve">Zakres prac dodatkowych o których mowa w § 6 pkt. 2 Umowy polegający m.in. na: </w:t>
      </w:r>
    </w:p>
    <w:p w:rsidR="00DE2812" w:rsidRDefault="00C86FCE">
      <w:pPr>
        <w:numPr>
          <w:ilvl w:val="1"/>
          <w:numId w:val="1"/>
        </w:numPr>
        <w:ind w:hanging="785"/>
      </w:pPr>
      <w:r>
        <w:t xml:space="preserve">układanie listew natynkowych do 130 mm </w:t>
      </w:r>
    </w:p>
    <w:p w:rsidR="00DE2812" w:rsidRDefault="00C86FCE">
      <w:pPr>
        <w:numPr>
          <w:ilvl w:val="1"/>
          <w:numId w:val="1"/>
        </w:numPr>
        <w:ind w:hanging="785"/>
      </w:pPr>
      <w:r>
        <w:t xml:space="preserve">ułożenie kabla logicznego, </w:t>
      </w:r>
    </w:p>
    <w:p w:rsidR="00DE2812" w:rsidRDefault="00C86FCE">
      <w:pPr>
        <w:numPr>
          <w:ilvl w:val="1"/>
          <w:numId w:val="1"/>
        </w:numPr>
        <w:ind w:hanging="785"/>
      </w:pPr>
      <w:r>
        <w:t>ułożenie rur karbowanych pod tynkiem o średnicy do</w:t>
      </w:r>
      <w:r>
        <w:t xml:space="preserve"> 32 mm, </w:t>
      </w:r>
    </w:p>
    <w:p w:rsidR="00DE2812" w:rsidRDefault="00C86FCE">
      <w:pPr>
        <w:numPr>
          <w:ilvl w:val="1"/>
          <w:numId w:val="1"/>
        </w:numPr>
        <w:ind w:hanging="785"/>
      </w:pPr>
      <w:r>
        <w:t xml:space="preserve">zainstalowanie gniazd RJ45 natynkowo, </w:t>
      </w:r>
    </w:p>
    <w:p w:rsidR="00DE2812" w:rsidRDefault="00C86FCE">
      <w:pPr>
        <w:numPr>
          <w:ilvl w:val="1"/>
          <w:numId w:val="1"/>
        </w:numPr>
        <w:ind w:hanging="785"/>
      </w:pPr>
      <w:r>
        <w:t xml:space="preserve">rozszywanie kabli UTP/FTP na złączu PJ45 w panelu krosowym lub gnieździe PJ45, </w:t>
      </w:r>
    </w:p>
    <w:p w:rsidR="00DE2812" w:rsidRDefault="00C86FCE">
      <w:pPr>
        <w:numPr>
          <w:ilvl w:val="1"/>
          <w:numId w:val="1"/>
        </w:numPr>
        <w:spacing w:after="145" w:line="260" w:lineRule="auto"/>
        <w:ind w:hanging="785"/>
      </w:pPr>
      <w:r>
        <w:t xml:space="preserve">ułożenie kabli w korytach podsufitowych ze szczególną starannością co do rodzaju i typu (niskoprądowe osobno od wysoko prądowych i klimatyzacyjnych), </w:t>
      </w:r>
    </w:p>
    <w:p w:rsidR="00DE2812" w:rsidRDefault="00C86FCE">
      <w:pPr>
        <w:numPr>
          <w:ilvl w:val="1"/>
          <w:numId w:val="1"/>
        </w:numPr>
        <w:ind w:hanging="785"/>
      </w:pPr>
      <w:r>
        <w:t xml:space="preserve">pomiary logiczne, </w:t>
      </w:r>
    </w:p>
    <w:p w:rsidR="00DE2812" w:rsidRDefault="00C86FCE">
      <w:pPr>
        <w:numPr>
          <w:ilvl w:val="1"/>
          <w:numId w:val="1"/>
        </w:numPr>
        <w:ind w:hanging="785"/>
      </w:pPr>
      <w:r>
        <w:t xml:space="preserve">zakup telefonów, faksów, gniazd telefonicznych, </w:t>
      </w:r>
    </w:p>
    <w:p w:rsidR="00DE2812" w:rsidRDefault="00C86FCE">
      <w:pPr>
        <w:numPr>
          <w:ilvl w:val="1"/>
          <w:numId w:val="1"/>
        </w:numPr>
        <w:ind w:hanging="785"/>
      </w:pPr>
      <w:r>
        <w:t>naprawy pogwarancyjnej elementów tele</w:t>
      </w:r>
      <w:r>
        <w:t>fonów systemowych, kart wyposażeń 7.10.</w:t>
      </w:r>
      <w:r>
        <w:rPr>
          <w:rFonts w:ascii="Arial" w:eastAsia="Arial" w:hAnsi="Arial" w:cs="Arial"/>
        </w:rPr>
        <w:t xml:space="preserve"> </w:t>
      </w:r>
      <w:r>
        <w:t>montaż elementów wyposażenia szafy krosowniczej będzie rozliczany w oparciu o kosztorys prac zawierający zestawienie ilości roboczogodzin oraz ilości materiałów wraz z ich jednostkowymi cenami. Koszt roboczogodziny o</w:t>
      </w:r>
      <w:r>
        <w:t>kreślony został w § 4 pkt 1.2 Umowy. Wszelkie prace zostaną udokumentowane w formie protokołu odbioru – załącznik 3 do Umowy (czas trwania wizyty, zakres prac, personalia przedstawiciela Wykonawcy). Prace dodatkowe wykonywane będą dopiero po akceptacji kos</w:t>
      </w:r>
      <w:r>
        <w:t xml:space="preserve">ztorysu przez Zamawiającego. </w:t>
      </w:r>
    </w:p>
    <w:p w:rsidR="00DE2812" w:rsidRDefault="00C86FCE">
      <w:pPr>
        <w:numPr>
          <w:ilvl w:val="0"/>
          <w:numId w:val="1"/>
        </w:numPr>
        <w:ind w:hanging="360"/>
      </w:pPr>
      <w:r>
        <w:lastRenderedPageBreak/>
        <w:t>Wykonawca powinien realizować serwis gwarancyjny producenta danego systemu tj. posiadać autoryzacje do dokonywania czynności gwarancyjnych. W zakresie administracji w obrębie systemów bezpieczeństwa wymaga się, aby czynności t</w:t>
      </w:r>
      <w:r>
        <w:t xml:space="preserve">e wykonywane były przez pracowników posiadających certyfikat zabezpieczenia technicznego (licencja II stopnia) oraz posiadanie przez Wykonawcę koncesji MSWiA na świadczenie usług technicznego zabezpieczenia obiektów. </w:t>
      </w:r>
    </w:p>
    <w:sectPr w:rsidR="00DE28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57" w:right="1413" w:bottom="1484" w:left="1416" w:header="74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FCE" w:rsidRDefault="00C86FCE">
      <w:pPr>
        <w:spacing w:after="0" w:line="240" w:lineRule="auto"/>
      </w:pPr>
      <w:r>
        <w:separator/>
      </w:r>
    </w:p>
  </w:endnote>
  <w:endnote w:type="continuationSeparator" w:id="0">
    <w:p w:rsidR="00C86FCE" w:rsidRDefault="00C8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812" w:rsidRDefault="00C86FCE">
    <w:pPr>
      <w:spacing w:after="0" w:line="259" w:lineRule="auto"/>
      <w:ind w:left="0" w:right="2" w:firstLine="0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>/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NUMPAGES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4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812" w:rsidRDefault="00C86FCE">
    <w:pPr>
      <w:spacing w:after="0" w:line="259" w:lineRule="auto"/>
      <w:ind w:left="0" w:right="2" w:firstLine="0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2429C3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>/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NUMPAGES   \* MERGEFORMAT </w:instrText>
    </w:r>
    <w:r>
      <w:rPr>
        <w:rFonts w:ascii="Calibri" w:eastAsia="Calibri" w:hAnsi="Calibri" w:cs="Calibri"/>
      </w:rPr>
      <w:fldChar w:fldCharType="separate"/>
    </w:r>
    <w:r w:rsidR="002429C3">
      <w:rPr>
        <w:rFonts w:ascii="Calibri" w:eastAsia="Calibri" w:hAnsi="Calibri" w:cs="Calibri"/>
        <w:noProof/>
      </w:rPr>
      <w:t>5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812" w:rsidRDefault="00C86FCE">
    <w:pPr>
      <w:spacing w:after="0" w:line="259" w:lineRule="auto"/>
      <w:ind w:left="0" w:right="2" w:firstLine="0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>/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NUMPAGES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4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FCE" w:rsidRDefault="00C86FCE">
      <w:pPr>
        <w:spacing w:after="0" w:line="240" w:lineRule="auto"/>
      </w:pPr>
      <w:r>
        <w:separator/>
      </w:r>
    </w:p>
  </w:footnote>
  <w:footnote w:type="continuationSeparator" w:id="0">
    <w:p w:rsidR="00C86FCE" w:rsidRDefault="00C86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812" w:rsidRDefault="00C86FCE">
    <w:pPr>
      <w:spacing w:after="0" w:line="239" w:lineRule="auto"/>
      <w:ind w:left="0" w:firstLine="0"/>
      <w:jc w:val="left"/>
    </w:pPr>
    <w:r>
      <w:rPr>
        <w:rFonts w:ascii="Calibri" w:eastAsia="Calibri" w:hAnsi="Calibri" w:cs="Calibri"/>
        <w:b/>
      </w:rPr>
      <w:t xml:space="preserve">Znak sprawy: ZTM.DU.3310.60.2020                              Załącznik nr 2 do Umowy ……………………………….                                                                                                  z dnia ………………………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812" w:rsidRDefault="00C86FCE">
    <w:pPr>
      <w:spacing w:after="0" w:line="239" w:lineRule="auto"/>
      <w:ind w:left="0" w:firstLine="0"/>
      <w:jc w:val="left"/>
    </w:pPr>
    <w:r>
      <w:rPr>
        <w:rFonts w:ascii="Calibri" w:eastAsia="Calibri" w:hAnsi="Calibri" w:cs="Calibri"/>
        <w:b/>
      </w:rPr>
      <w:t>Znak spra</w:t>
    </w:r>
    <w:r>
      <w:rPr>
        <w:rFonts w:ascii="Calibri" w:eastAsia="Calibri" w:hAnsi="Calibri" w:cs="Calibri"/>
        <w:b/>
      </w:rPr>
      <w:t xml:space="preserve">wy: ZTM.DU.3310.60.2020                              Załącznik nr 2 do Umowy ……………………………….                                                                                                  z dnia ………………………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812" w:rsidRDefault="00C86FCE">
    <w:pPr>
      <w:spacing w:after="0" w:line="239" w:lineRule="auto"/>
      <w:ind w:left="0" w:firstLine="0"/>
      <w:jc w:val="left"/>
    </w:pPr>
    <w:r>
      <w:rPr>
        <w:rFonts w:ascii="Calibri" w:eastAsia="Calibri" w:hAnsi="Calibri" w:cs="Calibri"/>
        <w:b/>
      </w:rPr>
      <w:t xml:space="preserve">Znak sprawy: ZTM.DU.3310.60.2020                  </w:t>
    </w:r>
    <w:r>
      <w:rPr>
        <w:rFonts w:ascii="Calibri" w:eastAsia="Calibri" w:hAnsi="Calibri" w:cs="Calibri"/>
        <w:b/>
      </w:rPr>
      <w:t xml:space="preserve">            Załącznik nr 2 do Umowy ……………………………….                                                                                                  z dnia ………………………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65E55"/>
    <w:multiLevelType w:val="multilevel"/>
    <w:tmpl w:val="583459B2"/>
    <w:lvl w:ilvl="0">
      <w:start w:val="1"/>
      <w:numFmt w:val="decimal"/>
      <w:lvlText w:val="%1."/>
      <w:lvlJc w:val="left"/>
      <w:pPr>
        <w:ind w:left="7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12"/>
    <w:rsid w:val="002429C3"/>
    <w:rsid w:val="00C86FCE"/>
    <w:rsid w:val="00DE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C02BE-85E0-42B0-AE2D-F3444ED8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1" w:line="265" w:lineRule="auto"/>
      <w:ind w:left="360" w:firstLine="2"/>
      <w:jc w:val="both"/>
    </w:pPr>
    <w:rPr>
      <w:rFonts w:ascii="Tahoma" w:eastAsia="Tahoma" w:hAnsi="Tahoma" w:cs="Tahom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1079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Hylla</dc:creator>
  <cp:keywords/>
  <cp:lastModifiedBy>Maciak Ilona</cp:lastModifiedBy>
  <cp:revision>2</cp:revision>
  <dcterms:created xsi:type="dcterms:W3CDTF">2020-12-17T13:37:00Z</dcterms:created>
  <dcterms:modified xsi:type="dcterms:W3CDTF">2020-12-17T13:37:00Z</dcterms:modified>
</cp:coreProperties>
</file>