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 xml:space="preserve">W ART. 24 UST. 5 </w:t>
      </w:r>
      <w:r w:rsidR="00E5251C">
        <w:rPr>
          <w:rFonts w:ascii="Tahoma" w:hAnsi="Tahoma" w:cs="Tahoma"/>
          <w:b/>
          <w:sz w:val="22"/>
          <w:szCs w:val="22"/>
        </w:rPr>
        <w:t>P</w:t>
      </w:r>
      <w:r w:rsidR="00013C70">
        <w:rPr>
          <w:rFonts w:ascii="Tahoma" w:hAnsi="Tahoma" w:cs="Tahoma"/>
          <w:b/>
          <w:sz w:val="22"/>
          <w:szCs w:val="22"/>
        </w:rPr>
        <w:t xml:space="preserve">KT. </w:t>
      </w:r>
      <w:bookmarkStart w:id="0" w:name="_GoBack"/>
      <w:bookmarkEnd w:id="0"/>
      <w:r w:rsidR="00013C70">
        <w:rPr>
          <w:rFonts w:ascii="Tahoma" w:hAnsi="Tahoma" w:cs="Tahoma"/>
          <w:b/>
          <w:sz w:val="22"/>
          <w:szCs w:val="22"/>
        </w:rPr>
        <w:t>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371DA5" w:rsidRPr="00371DA5">
        <w:rPr>
          <w:rFonts w:ascii="Tahoma" w:hAnsi="Tahoma" w:cs="Tahoma"/>
          <w:b/>
          <w:sz w:val="20"/>
          <w:szCs w:val="20"/>
        </w:rPr>
        <w:t>Rozbudowa Systemu zarządzania Transportem Publicznym, poprzez rozszerzenie obecnie wykorzystywanego przez MPK Poznań oraz ZTM Poznań, Systemu ITS (</w:t>
      </w:r>
      <w:proofErr w:type="spellStart"/>
      <w:r w:rsidR="00371DA5" w:rsidRPr="00371DA5">
        <w:rPr>
          <w:rFonts w:ascii="Tahoma" w:hAnsi="Tahoma" w:cs="Tahoma"/>
          <w:b/>
          <w:sz w:val="20"/>
          <w:szCs w:val="20"/>
        </w:rPr>
        <w:t>Intelligent</w:t>
      </w:r>
      <w:proofErr w:type="spellEnd"/>
      <w:r w:rsidR="00371DA5" w:rsidRPr="00371DA5">
        <w:rPr>
          <w:rFonts w:ascii="Tahoma" w:hAnsi="Tahoma" w:cs="Tahoma"/>
          <w:b/>
          <w:sz w:val="20"/>
          <w:szCs w:val="20"/>
        </w:rPr>
        <w:t xml:space="preserve"> Transport Systems) Poznań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9D60A4" w:rsidRDefault="009D60A4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8859D4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został wydany wobec Wykonawcy prawomocny wyrok są</w:t>
      </w:r>
      <w:r w:rsidR="009D60A4">
        <w:rPr>
          <w:rFonts w:ascii="Tahoma" w:hAnsi="Tahoma" w:cs="Tahoma"/>
          <w:sz w:val="20"/>
          <w:szCs w:val="20"/>
        </w:rPr>
        <w:t xml:space="preserve">du lub ostateczna decyzja administracyjna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</w:t>
      </w:r>
      <w:r w:rsidR="00EB124D" w:rsidRPr="00535C6D">
        <w:rPr>
          <w:rFonts w:ascii="Tahoma" w:hAnsi="Tahoma" w:cs="Tahoma"/>
          <w:sz w:val="20"/>
          <w:szCs w:val="20"/>
        </w:rPr>
        <w:t>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8859D4">
      <w:rPr>
        <w:rFonts w:ascii="Tahoma" w:hAnsi="Tahoma" w:cs="Tahoma"/>
        <w:b/>
        <w:sz w:val="20"/>
        <w:szCs w:val="20"/>
      </w:rPr>
      <w:t>1</w:t>
    </w:r>
    <w:r w:rsidR="00E5251C">
      <w:rPr>
        <w:rFonts w:ascii="Tahoma" w:hAnsi="Tahoma" w:cs="Tahoma"/>
        <w:b/>
        <w:sz w:val="20"/>
        <w:szCs w:val="20"/>
      </w:rPr>
      <w:t>1</w:t>
    </w:r>
    <w:r w:rsidR="00371DA5">
      <w:rPr>
        <w:rFonts w:ascii="Tahoma" w:hAnsi="Tahoma" w:cs="Tahoma"/>
        <w:b/>
        <w:sz w:val="20"/>
        <w:szCs w:val="20"/>
      </w:rPr>
      <w:t>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371DA5">
      <w:rPr>
        <w:rFonts w:ascii="Tahoma" w:hAnsi="Tahoma" w:cs="Tahoma"/>
        <w:b/>
        <w:sz w:val="20"/>
        <w:szCs w:val="20"/>
      </w:rPr>
      <w:t xml:space="preserve">Załącznik </w:t>
    </w:r>
    <w:r w:rsidR="001E1842">
      <w:rPr>
        <w:rFonts w:ascii="Tahoma" w:hAnsi="Tahoma" w:cs="Tahoma"/>
        <w:b/>
        <w:sz w:val="20"/>
        <w:szCs w:val="20"/>
      </w:rPr>
      <w:t>nr 9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1E1842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53523A"/>
    <w:rsid w:val="00535C6D"/>
    <w:rsid w:val="005A3CE0"/>
    <w:rsid w:val="007B6883"/>
    <w:rsid w:val="007D2517"/>
    <w:rsid w:val="00876195"/>
    <w:rsid w:val="008859D4"/>
    <w:rsid w:val="008A12DD"/>
    <w:rsid w:val="008F6B62"/>
    <w:rsid w:val="009157C7"/>
    <w:rsid w:val="00947506"/>
    <w:rsid w:val="009D60A4"/>
    <w:rsid w:val="00B71A8A"/>
    <w:rsid w:val="00B81B70"/>
    <w:rsid w:val="00C333C1"/>
    <w:rsid w:val="00D32DEC"/>
    <w:rsid w:val="00DC3924"/>
    <w:rsid w:val="00E32F85"/>
    <w:rsid w:val="00E5251C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  <w:style w:type="paragraph" w:styleId="Tekstdymka">
    <w:name w:val="Balloon Text"/>
    <w:basedOn w:val="Normalny"/>
    <w:link w:val="TekstdymkaZnak"/>
    <w:uiPriority w:val="99"/>
    <w:semiHidden/>
    <w:unhideWhenUsed/>
    <w:rsid w:val="00E52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30</cp:revision>
  <cp:lastPrinted>2017-07-17T10:05:00Z</cp:lastPrinted>
  <dcterms:created xsi:type="dcterms:W3CDTF">2015-06-16T09:54:00Z</dcterms:created>
  <dcterms:modified xsi:type="dcterms:W3CDTF">2017-07-17T10:05:00Z</dcterms:modified>
</cp:coreProperties>
</file>